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95" w:lineRule="atLeast"/>
        <w:jc w:val="center"/>
        <w:outlineLvl w:val="2"/>
        <w:rPr>
          <w:rFonts w:ascii="微软雅黑" w:hAnsi="微软雅黑" w:eastAsia="微软雅黑" w:cs="微软雅黑"/>
          <w:bCs/>
          <w:color w:val="333333"/>
          <w:sz w:val="40"/>
          <w:szCs w:val="32"/>
        </w:rPr>
      </w:pPr>
      <w:bookmarkStart w:id="1" w:name="_GoBack"/>
      <w:bookmarkStart w:id="0" w:name="_Hlk72159887"/>
      <w:r>
        <w:rPr>
          <w:rFonts w:hint="eastAsia" w:ascii="微软雅黑" w:hAnsi="微软雅黑" w:eastAsia="微软雅黑" w:cs="微软雅黑"/>
          <w:bCs/>
          <w:color w:val="333333"/>
          <w:sz w:val="40"/>
          <w:szCs w:val="32"/>
        </w:rPr>
        <w:t>邵阳学院专利申请前评估表</w:t>
      </w:r>
      <w:bookmarkEnd w:id="0"/>
    </w:p>
    <w:bookmarkEnd w:id="1"/>
    <w:tbl>
      <w:tblPr>
        <w:tblStyle w:val="5"/>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402"/>
        <w:gridCol w:w="1297"/>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拟</w:t>
            </w:r>
            <w:r>
              <w:rPr>
                <w:rFonts w:ascii="仿宋" w:hAnsi="仿宋" w:eastAsia="仿宋"/>
                <w:szCs w:val="21"/>
              </w:rPr>
              <w:t>申</w:t>
            </w:r>
            <w:r>
              <w:rPr>
                <w:rFonts w:hint="eastAsia" w:ascii="仿宋" w:hAnsi="仿宋" w:eastAsia="仿宋"/>
                <w:szCs w:val="21"/>
              </w:rPr>
              <w:t>请</w:t>
            </w:r>
          </w:p>
          <w:p>
            <w:pPr>
              <w:jc w:val="center"/>
              <w:rPr>
                <w:rFonts w:ascii="仿宋" w:hAnsi="仿宋" w:eastAsia="仿宋"/>
                <w:szCs w:val="21"/>
              </w:rPr>
            </w:pPr>
            <w:r>
              <w:rPr>
                <w:rFonts w:ascii="仿宋" w:hAnsi="仿宋" w:eastAsia="仿宋"/>
                <w:szCs w:val="21"/>
              </w:rPr>
              <w:t>专利名称</w:t>
            </w:r>
          </w:p>
        </w:tc>
        <w:tc>
          <w:tcPr>
            <w:tcW w:w="3512" w:type="pct"/>
            <w:gridSpan w:val="3"/>
            <w:shd w:val="clear" w:color="auto" w:fill="auto"/>
            <w:vAlign w:val="center"/>
          </w:tcPr>
          <w:p>
            <w:pPr>
              <w:jc w:val="center"/>
              <w:rPr>
                <w:rFonts w:ascii="宋体" w:hAnsi="宋体"/>
                <w:szCs w:val="21"/>
              </w:rPr>
            </w:pPr>
            <w:r>
              <w:rPr>
                <w:rFonts w:hint="eastAsia" w:ascii="宋体" w:hAnsi="宋体"/>
                <w:color w:val="FF0000"/>
                <w:szCs w:val="21"/>
              </w:rPr>
              <w:t xml:space="preserve">（本表请 </w:t>
            </w:r>
            <w:r>
              <w:rPr>
                <w:rFonts w:hint="eastAsia" w:ascii="宋体" w:hAnsi="宋体"/>
                <w:b/>
                <w:bCs/>
                <w:color w:val="FF0000"/>
                <w:szCs w:val="21"/>
              </w:rPr>
              <w:t>双面打印</w:t>
            </w:r>
            <w:r>
              <w:rPr>
                <w:rFonts w:hint="eastAsia" w:ascii="宋体" w:hAnsi="宋体"/>
                <w:color w:val="FF0000"/>
                <w:szCs w:val="21"/>
              </w:rPr>
              <w:t xml:space="preserve"> 在1张A4纸上，附表可不打印）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87" w:type="pct"/>
            <w:shd w:val="clear" w:color="auto" w:fill="auto"/>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全体</w:t>
            </w:r>
            <w:r>
              <w:rPr>
                <w:rFonts w:ascii="仿宋" w:hAnsi="仿宋" w:eastAsia="仿宋"/>
                <w:color w:val="000000" w:themeColor="text1"/>
                <w:szCs w:val="21"/>
                <w14:textFill>
                  <w14:solidFill>
                    <w14:schemeClr w14:val="tx1"/>
                  </w14:solidFill>
                </w14:textFill>
              </w:rPr>
              <w:t>发明人</w:t>
            </w:r>
          </w:p>
        </w:tc>
        <w:tc>
          <w:tcPr>
            <w:tcW w:w="3512" w:type="pct"/>
            <w:gridSpan w:val="3"/>
            <w:shd w:val="clear" w:color="auto" w:fill="auto"/>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专利负责人</w:t>
            </w:r>
          </w:p>
        </w:tc>
        <w:tc>
          <w:tcPr>
            <w:tcW w:w="1326" w:type="pct"/>
            <w:shd w:val="clear" w:color="auto" w:fill="auto"/>
            <w:vAlign w:val="center"/>
          </w:tcPr>
          <w:p>
            <w:pPr>
              <w:rPr>
                <w:rFonts w:ascii="宋体" w:hAnsi="宋体"/>
                <w:szCs w:val="21"/>
              </w:rPr>
            </w:pPr>
          </w:p>
        </w:tc>
        <w:tc>
          <w:tcPr>
            <w:tcW w:w="716" w:type="pct"/>
            <w:shd w:val="clear" w:color="auto" w:fill="auto"/>
            <w:vAlign w:val="center"/>
          </w:tcPr>
          <w:p>
            <w:pPr>
              <w:jc w:val="center"/>
              <w:rPr>
                <w:rFonts w:ascii="宋体" w:hAnsi="宋体"/>
                <w:szCs w:val="21"/>
              </w:rPr>
            </w:pPr>
            <w:r>
              <w:rPr>
                <w:rFonts w:hint="eastAsia" w:ascii="宋体" w:hAnsi="宋体"/>
                <w:szCs w:val="21"/>
              </w:rPr>
              <w:t>所在学院</w:t>
            </w:r>
          </w:p>
        </w:tc>
        <w:tc>
          <w:tcPr>
            <w:tcW w:w="1469" w:type="pct"/>
            <w:shd w:val="clear" w:color="auto" w:fill="auto"/>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87" w:type="pct"/>
            <w:shd w:val="clear" w:color="auto" w:fill="auto"/>
            <w:vAlign w:val="center"/>
          </w:tcPr>
          <w:p>
            <w:pPr>
              <w:jc w:val="center"/>
              <w:rPr>
                <w:rFonts w:hint="eastAsia" w:ascii="仿宋" w:hAnsi="仿宋" w:eastAsia="仿宋"/>
                <w:szCs w:val="21"/>
              </w:rPr>
            </w:pPr>
            <w:r>
              <w:rPr>
                <w:rFonts w:hint="eastAsia" w:ascii="仿宋" w:hAnsi="仿宋" w:eastAsia="仿宋"/>
                <w:szCs w:val="21"/>
              </w:rPr>
              <w:t>代理机构名称及联系方式</w:t>
            </w:r>
          </w:p>
        </w:tc>
        <w:tc>
          <w:tcPr>
            <w:tcW w:w="3512" w:type="pct"/>
            <w:gridSpan w:val="3"/>
            <w:shd w:val="clear" w:color="auto" w:fill="auto"/>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87" w:type="pct"/>
            <w:shd w:val="clear" w:color="auto" w:fill="auto"/>
            <w:vAlign w:val="center"/>
          </w:tcPr>
          <w:p>
            <w:pPr>
              <w:spacing w:line="360" w:lineRule="auto"/>
              <w:jc w:val="center"/>
              <w:rPr>
                <w:rFonts w:ascii="仿宋" w:hAnsi="仿宋" w:eastAsia="仿宋"/>
                <w:szCs w:val="21"/>
              </w:rPr>
            </w:pPr>
            <w:r>
              <w:rPr>
                <w:rFonts w:hint="eastAsia" w:ascii="仿宋" w:hAnsi="仿宋" w:eastAsia="仿宋"/>
                <w:szCs w:val="21"/>
              </w:rPr>
              <w:t>专利申请人</w:t>
            </w:r>
          </w:p>
        </w:tc>
        <w:tc>
          <w:tcPr>
            <w:tcW w:w="3512" w:type="pct"/>
            <w:gridSpan w:val="3"/>
            <w:shd w:val="clear" w:color="auto" w:fill="auto"/>
            <w:vAlign w:val="center"/>
          </w:tcPr>
          <w:p>
            <w:pPr>
              <w:spacing w:before="156" w:beforeLines="50" w:line="360" w:lineRule="auto"/>
              <w:rPr>
                <w:rFonts w:ascii="宋体" w:hAnsi="宋体"/>
                <w:szCs w:val="21"/>
              </w:rPr>
            </w:pPr>
            <w:r>
              <w:rPr>
                <w:rFonts w:hint="eastAsia" w:ascii="宋体" w:hAnsi="宋体"/>
                <w:szCs w:val="21"/>
              </w:rPr>
              <w:t>□邵阳学院（独立申请）</w:t>
            </w:r>
          </w:p>
          <w:p>
            <w:pPr>
              <w:spacing w:line="360" w:lineRule="auto"/>
              <w:rPr>
                <w:rFonts w:ascii="宋体" w:hAnsi="宋体"/>
                <w:szCs w:val="21"/>
              </w:rPr>
            </w:pPr>
            <w:r>
              <w:rPr>
                <w:rFonts w:hint="eastAsia" w:ascii="宋体" w:hAnsi="宋体"/>
                <w:szCs w:val="21"/>
              </w:rPr>
              <w:t>□合作申请，合作单位：_</w:t>
            </w:r>
            <w:r>
              <w:rPr>
                <w:rFonts w:ascii="宋体" w:hAnsi="宋体"/>
                <w:szCs w:val="21"/>
              </w:rPr>
              <w:t>_________________</w:t>
            </w:r>
            <w:r>
              <w:rPr>
                <w:rFonts w:hint="eastAsia" w:ascii="宋体" w:hAnsi="宋体"/>
                <w:szCs w:val="21"/>
              </w:rPr>
              <w:t>（需附《共同申请专利协议》）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专利类别</w:t>
            </w:r>
          </w:p>
        </w:tc>
        <w:tc>
          <w:tcPr>
            <w:tcW w:w="3512" w:type="pct"/>
            <w:gridSpan w:val="3"/>
            <w:shd w:val="clear" w:color="auto" w:fill="auto"/>
            <w:vAlign w:val="center"/>
          </w:tcPr>
          <w:p>
            <w:pPr>
              <w:adjustRightInd w:val="0"/>
              <w:snapToGrid w:val="0"/>
              <w:spacing w:before="156" w:beforeLines="50" w:line="360" w:lineRule="auto"/>
              <w:rPr>
                <w:rFonts w:ascii="宋体" w:hAnsi="宋体"/>
                <w:szCs w:val="21"/>
              </w:rPr>
            </w:pPr>
            <w:r>
              <w:rPr>
                <w:rFonts w:hint="eastAsia" w:ascii="宋体" w:hAnsi="宋体"/>
                <w:szCs w:val="21"/>
              </w:rPr>
              <w:t>□发明专利（中国）    □实用新型（中国）   □外观设计（中国）</w:t>
            </w:r>
          </w:p>
          <w:p>
            <w:pPr>
              <w:adjustRightInd w:val="0"/>
              <w:snapToGrid w:val="0"/>
              <w:spacing w:line="360" w:lineRule="auto"/>
              <w:rPr>
                <w:rFonts w:ascii="宋体" w:hAnsi="宋体"/>
                <w:szCs w:val="21"/>
              </w:rPr>
            </w:pPr>
            <w:r>
              <w:rPr>
                <w:rFonts w:hint="eastAsia" w:ascii="宋体" w:hAnsi="宋体"/>
                <w:szCs w:val="21"/>
              </w:rPr>
              <w:t>□PCT申请（国内申请号</w:t>
            </w:r>
            <w:r>
              <w:rPr>
                <w:rFonts w:hint="eastAsia" w:ascii="宋体" w:hAnsi="宋体"/>
                <w:szCs w:val="21"/>
                <w:u w:val="single"/>
              </w:rPr>
              <w:t xml:space="preserve"> CN</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adjustRightInd w:val="0"/>
              <w:snapToGrid w:val="0"/>
              <w:spacing w:line="360" w:lineRule="auto"/>
              <w:rPr>
                <w:rFonts w:ascii="宋体" w:hAnsi="宋体"/>
                <w:szCs w:val="21"/>
              </w:rPr>
            </w:pPr>
            <w:r>
              <w:rPr>
                <w:rFonts w:hint="eastAsia" w:ascii="宋体" w:hAnsi="宋体"/>
                <w:szCs w:val="21"/>
              </w:rPr>
              <w:t>□国外专利，</w:t>
            </w:r>
            <w:r>
              <w:rPr>
                <w:rFonts w:ascii="宋体" w:hAnsi="宋体"/>
                <w:szCs w:val="21"/>
                <w:u w:val="single"/>
              </w:rPr>
              <w:t xml:space="preserve"> </w:t>
            </w:r>
            <w:r>
              <w:rPr>
                <w:rFonts w:hint="eastAsia" w:ascii="宋体" w:hAnsi="宋体"/>
                <w:szCs w:val="21"/>
                <w:u w:val="single"/>
              </w:rPr>
              <w:t xml:space="preserve"> </w:t>
            </w:r>
            <w:r>
              <w:rPr>
                <w:rFonts w:hint="eastAsia" w:ascii="宋体" w:hAnsi="宋体"/>
                <w:color w:val="AFABAB" w:themeColor="background2" w:themeShade="BF"/>
                <w:szCs w:val="21"/>
                <w:u w:val="single"/>
              </w:rPr>
              <w:t>(具体国家)</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（□巴黎公约    □PCT途径，申请号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是否已发表论文</w:t>
            </w:r>
          </w:p>
        </w:tc>
        <w:tc>
          <w:tcPr>
            <w:tcW w:w="3512" w:type="pct"/>
            <w:gridSpan w:val="3"/>
            <w:shd w:val="clear" w:color="auto" w:fill="auto"/>
            <w:vAlign w:val="center"/>
          </w:tcPr>
          <w:p>
            <w:pPr>
              <w:adjustRightInd w:val="0"/>
              <w:snapToGrid w:val="0"/>
              <w:spacing w:before="156" w:beforeLines="50" w:line="360" w:lineRule="auto"/>
              <w:jc w:val="left"/>
              <w:rPr>
                <w:rFonts w:ascii="宋体" w:hAnsi="宋体"/>
                <w:szCs w:val="21"/>
              </w:rPr>
            </w:pPr>
            <w:r>
              <w:rPr>
                <w:rFonts w:hint="eastAsia" w:ascii="宋体" w:hAnsi="宋体"/>
                <w:szCs w:val="21"/>
              </w:rPr>
              <w:t>□是（何时发表</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是否公开       </w:t>
            </w:r>
            <w:r>
              <w:rPr>
                <w:rFonts w:hint="eastAsia" w:ascii="宋体" w:hAnsi="宋体"/>
                <w:szCs w:val="21"/>
              </w:rPr>
              <w:t>）</w:t>
            </w:r>
            <w:r>
              <w:rPr>
                <w:rFonts w:ascii="宋体" w:hAnsi="宋体"/>
                <w:szCs w:val="21"/>
              </w:rPr>
              <w:t xml:space="preserve">   </w:t>
            </w:r>
            <w:r>
              <w:rPr>
                <w:rFonts w:hint="eastAsia" w:ascii="宋体" w:hAnsi="宋体"/>
                <w:szCs w:val="21"/>
              </w:rPr>
              <w:t>□否</w:t>
            </w:r>
          </w:p>
          <w:p>
            <w:pPr>
              <w:adjustRightInd w:val="0"/>
              <w:snapToGrid w:val="0"/>
              <w:spacing w:line="360" w:lineRule="auto"/>
              <w:jc w:val="left"/>
              <w:rPr>
                <w:rFonts w:ascii="宋体" w:hAnsi="宋体"/>
                <w:szCs w:val="21"/>
              </w:rPr>
            </w:pPr>
            <w:r>
              <w:rPr>
                <w:rFonts w:hint="eastAsia" w:ascii="宋体" w:hAnsi="宋体"/>
                <w:szCs w:val="21"/>
              </w:rPr>
              <w:t>（注：专利申请前就相同技术点公开发表论文，会导致丧失新颖性）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是否开展申请前</w:t>
            </w:r>
          </w:p>
          <w:p>
            <w:pPr>
              <w:jc w:val="center"/>
              <w:rPr>
                <w:rFonts w:ascii="仿宋" w:hAnsi="仿宋" w:eastAsia="仿宋"/>
                <w:szCs w:val="21"/>
              </w:rPr>
            </w:pPr>
            <w:r>
              <w:rPr>
                <w:rFonts w:hint="eastAsia" w:ascii="仿宋" w:hAnsi="仿宋" w:eastAsia="仿宋"/>
                <w:szCs w:val="21"/>
              </w:rPr>
              <w:t>查新检索</w:t>
            </w:r>
          </w:p>
        </w:tc>
        <w:tc>
          <w:tcPr>
            <w:tcW w:w="3512" w:type="pct"/>
            <w:gridSpan w:val="3"/>
            <w:shd w:val="clear" w:color="auto" w:fill="auto"/>
            <w:vAlign w:val="center"/>
          </w:tcPr>
          <w:p>
            <w:pPr>
              <w:rPr>
                <w:rFonts w:ascii="宋体" w:hAnsi="宋体"/>
                <w:szCs w:val="21"/>
              </w:rPr>
            </w:pPr>
            <w:r>
              <w:rPr>
                <w:rFonts w:hint="eastAsia"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7" w:hRule="atLeast"/>
          <w:jc w:val="center"/>
        </w:trPr>
        <w:tc>
          <w:tcPr>
            <w:tcW w:w="1487" w:type="pct"/>
            <w:shd w:val="clear" w:color="auto" w:fill="auto"/>
            <w:vAlign w:val="center"/>
          </w:tcPr>
          <w:p>
            <w:pPr>
              <w:spacing w:before="240" w:after="240"/>
              <w:jc w:val="center"/>
              <w:rPr>
                <w:rFonts w:ascii="仿宋" w:hAnsi="仿宋" w:eastAsia="仿宋"/>
                <w:szCs w:val="21"/>
              </w:rPr>
            </w:pPr>
            <w:r>
              <w:rPr>
                <w:rFonts w:hint="eastAsia" w:ascii="仿宋" w:hAnsi="仿宋" w:eastAsia="仿宋"/>
                <w:szCs w:val="21"/>
              </w:rPr>
              <w:t>专利创新性及</w:t>
            </w:r>
          </w:p>
          <w:p>
            <w:pPr>
              <w:spacing w:before="240" w:after="240"/>
              <w:jc w:val="center"/>
              <w:rPr>
                <w:rFonts w:ascii="仿宋" w:hAnsi="仿宋" w:eastAsia="仿宋"/>
                <w:szCs w:val="21"/>
              </w:rPr>
            </w:pPr>
            <w:r>
              <w:rPr>
                <w:rFonts w:hint="eastAsia" w:ascii="仿宋" w:hAnsi="仿宋" w:eastAsia="仿宋"/>
                <w:szCs w:val="21"/>
              </w:rPr>
              <w:t>可转化性自评</w:t>
            </w:r>
          </w:p>
        </w:tc>
        <w:tc>
          <w:tcPr>
            <w:tcW w:w="3512" w:type="pct"/>
            <w:gridSpan w:val="3"/>
            <w:shd w:val="clear" w:color="auto" w:fill="auto"/>
            <w:vAlign w:val="center"/>
          </w:tcPr>
          <w:p>
            <w:pPr>
              <w:spacing w:after="120" w:line="276"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新颖性</w:t>
            </w:r>
            <w:r>
              <w:rPr>
                <w:rFonts w:hint="eastAsia" w:ascii="宋体" w:hAnsi="宋体"/>
                <w:color w:val="000000" w:themeColor="text1"/>
                <w:szCs w:val="21"/>
                <w14:textFill>
                  <w14:solidFill>
                    <w14:schemeClr w14:val="tx1"/>
                  </w14:solidFill>
                </w14:textFill>
              </w:rPr>
              <w:t>：□具有    □具有但不明显    □不具有</w:t>
            </w:r>
          </w:p>
          <w:p>
            <w:pPr>
              <w:spacing w:after="120" w:line="276"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创造性</w:t>
            </w:r>
            <w:r>
              <w:rPr>
                <w:rFonts w:hint="eastAsia" w:ascii="宋体" w:hAnsi="宋体"/>
                <w:color w:val="000000" w:themeColor="text1"/>
                <w:szCs w:val="21"/>
                <w14:textFill>
                  <w14:solidFill>
                    <w14:schemeClr w14:val="tx1"/>
                  </w14:solidFill>
                </w14:textFill>
              </w:rPr>
              <w:t>：□具有    □具有但不明显    □不具有</w:t>
            </w:r>
          </w:p>
          <w:p>
            <w:pPr>
              <w:spacing w:after="120" w:line="276"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实用性</w:t>
            </w:r>
            <w:r>
              <w:rPr>
                <w:rFonts w:hint="eastAsia" w:ascii="宋体" w:hAnsi="宋体"/>
                <w:color w:val="000000" w:themeColor="text1"/>
                <w:szCs w:val="21"/>
                <w14:textFill>
                  <w14:solidFill>
                    <w14:schemeClr w14:val="tx1"/>
                  </w14:solidFill>
                </w14:textFill>
              </w:rPr>
              <w:t>：□能够制造或使用，并产生积极效果</w:t>
            </w:r>
          </w:p>
          <w:p>
            <w:pPr>
              <w:spacing w:after="120" w:line="276" w:lineRule="auto"/>
              <w:ind w:firstLine="840"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□能够制造或使用，但效果一般</w:t>
            </w:r>
          </w:p>
          <w:p>
            <w:pPr>
              <w:spacing w:after="120" w:line="276" w:lineRule="auto"/>
              <w:ind w:firstLine="840"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□能够制造或使用，效果较差      </w:t>
            </w:r>
          </w:p>
          <w:p>
            <w:pPr>
              <w:spacing w:after="120" w:line="276" w:lineRule="auto"/>
              <w:ind w:firstLine="840"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□不能制造或使用</w:t>
            </w:r>
          </w:p>
          <w:p>
            <w:pPr>
              <w:spacing w:after="120" w:line="276" w:lineRule="auto"/>
              <w:ind w:left="1476" w:hanging="1476" w:hangingChars="7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应用前景</w:t>
            </w:r>
            <w:r>
              <w:rPr>
                <w:rFonts w:hint="eastAsia" w:ascii="宋体" w:hAnsi="宋体"/>
                <w:color w:val="000000" w:themeColor="text1"/>
                <w:szCs w:val="21"/>
                <w14:textFill>
                  <w14:solidFill>
                    <w14:schemeClr w14:val="tx1"/>
                  </w14:solidFill>
                </w14:textFill>
              </w:rPr>
              <w:t>：□非常好    □较好    □一般    □不清晰</w:t>
            </w:r>
          </w:p>
          <w:p>
            <w:pPr>
              <w:spacing w:after="120" w:line="276" w:lineRule="auto"/>
              <w:ind w:left="1476" w:hanging="1476" w:hangingChars="7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实施方式：</w:t>
            </w:r>
            <w:r>
              <w:rPr>
                <w:rFonts w:hint="eastAsia" w:ascii="宋体" w:hAnsi="宋体"/>
                <w:color w:val="000000" w:themeColor="text1"/>
                <w:szCs w:val="21"/>
                <w14:textFill>
                  <w14:solidFill>
                    <w14:schemeClr w14:val="tx1"/>
                  </w14:solidFill>
                </w14:textFill>
              </w:rPr>
              <w:t>□自行实施</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□转让</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szCs w:val="21"/>
              </w:rPr>
              <w:t>□</w:t>
            </w:r>
            <w:r>
              <w:rPr>
                <w:rFonts w:hint="eastAsia" w:ascii="宋体" w:hAnsi="宋体"/>
                <w:color w:val="000000" w:themeColor="text1"/>
                <w:szCs w:val="21"/>
                <w14:textFill>
                  <w14:solidFill>
                    <w14:schemeClr w14:val="tx1"/>
                  </w14:solidFill>
                </w14:textFill>
              </w:rPr>
              <w:t>许可</w:t>
            </w:r>
          </w:p>
          <w:p>
            <w:pPr>
              <w:spacing w:after="120" w:line="276" w:lineRule="auto"/>
              <w:ind w:left="1470" w:leftChars="50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□作价入股</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□质押融资    □其他_</w:t>
            </w:r>
            <w:r>
              <w:rPr>
                <w:rFonts w:ascii="宋体" w:hAnsi="宋体"/>
                <w:color w:val="000000" w:themeColor="text1"/>
                <w:szCs w:val="21"/>
                <w14:textFill>
                  <w14:solidFill>
                    <w14:schemeClr w14:val="tx1"/>
                  </w14:solidFill>
                </w14:textFill>
              </w:rPr>
              <w:t>__________</w:t>
            </w:r>
          </w:p>
          <w:p>
            <w:pPr>
              <w:spacing w:after="156" w:afterLines="50"/>
              <w:jc w:val="right"/>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1487" w:type="pct"/>
            <w:shd w:val="clear" w:color="auto" w:fill="auto"/>
            <w:vAlign w:val="center"/>
          </w:tcPr>
          <w:p>
            <w:pPr>
              <w:spacing w:before="240" w:after="240"/>
              <w:jc w:val="center"/>
              <w:rPr>
                <w:rFonts w:ascii="仿宋" w:hAnsi="仿宋" w:eastAsia="仿宋"/>
                <w:szCs w:val="21"/>
              </w:rPr>
            </w:pPr>
            <w:r>
              <w:rPr>
                <w:rFonts w:hint="eastAsia" w:ascii="仿宋" w:hAnsi="仿宋" w:eastAsia="仿宋" w:cs="宋体"/>
                <w:color w:val="000000"/>
                <w:kern w:val="0"/>
                <w:szCs w:val="21"/>
              </w:rPr>
              <w:t>个人承诺：</w:t>
            </w:r>
          </w:p>
        </w:tc>
        <w:tc>
          <w:tcPr>
            <w:tcW w:w="3512" w:type="pct"/>
            <w:gridSpan w:val="3"/>
            <w:shd w:val="clear" w:color="auto" w:fill="auto"/>
            <w:vAlign w:val="center"/>
          </w:tcPr>
          <w:p>
            <w:pPr>
              <w:widowControl/>
              <w:ind w:firstLine="420" w:firstLineChars="200"/>
              <w:jc w:val="left"/>
              <w:rPr>
                <w:rFonts w:ascii="仿宋" w:hAnsi="仿宋" w:eastAsia="仿宋" w:cs="宋体"/>
                <w:color w:val="000000"/>
                <w:kern w:val="0"/>
                <w:szCs w:val="21"/>
              </w:rPr>
            </w:pPr>
            <w:r>
              <w:rPr>
                <w:rFonts w:hint="eastAsia" w:ascii="宋体" w:hAnsi="宋体"/>
                <w:szCs w:val="21"/>
              </w:rPr>
              <w:t xml:space="preserve">本人申请的专利，内容真实，具有创新性，和任何其他单位、个人不存在知识产权争议和纠纷。本人知晓并履行与该专利相关的保密义务，本人愿意承担违背上述承诺产生的相应的法律责任。              </w:t>
            </w:r>
            <w:r>
              <w:rPr>
                <w:rFonts w:hint="eastAsia" w:ascii="仿宋" w:hAnsi="仿宋" w:eastAsia="仿宋" w:cs="宋体"/>
                <w:color w:val="000000"/>
                <w:kern w:val="0"/>
                <w:szCs w:val="21"/>
              </w:rPr>
              <w:t xml:space="preserve">              </w:t>
            </w:r>
          </w:p>
          <w:p>
            <w:pPr>
              <w:widowControl/>
              <w:jc w:val="left"/>
              <w:rPr>
                <w:rFonts w:ascii="仿宋" w:hAnsi="仿宋" w:eastAsia="仿宋" w:cs="宋体"/>
                <w:color w:val="000000"/>
                <w:kern w:val="0"/>
                <w:szCs w:val="21"/>
              </w:rPr>
            </w:pPr>
          </w:p>
          <w:p>
            <w:pPr>
              <w:widowControl/>
              <w:jc w:val="left"/>
              <w:rPr>
                <w:rFonts w:ascii="仿宋" w:hAnsi="仿宋" w:eastAsia="仿宋" w:cs="宋体"/>
                <w:color w:val="000000"/>
                <w:kern w:val="0"/>
                <w:szCs w:val="21"/>
              </w:rPr>
            </w:pPr>
          </w:p>
          <w:p>
            <w:pPr>
              <w:widowControl/>
              <w:ind w:left="4830" w:hanging="4830" w:hangingChars="2300"/>
              <w:jc w:val="left"/>
              <w:rPr>
                <w:rFonts w:ascii="宋体" w:hAnsi="宋体"/>
                <w:szCs w:val="21"/>
              </w:rPr>
            </w:pPr>
            <w:r>
              <w:rPr>
                <w:rFonts w:hint="eastAsia" w:ascii="仿宋" w:hAnsi="仿宋" w:eastAsia="仿宋" w:cs="宋体"/>
                <w:color w:val="000000"/>
                <w:kern w:val="0"/>
                <w:szCs w:val="21"/>
              </w:rPr>
              <w:t xml:space="preserve">                                   </w:t>
            </w:r>
            <w:r>
              <w:rPr>
                <w:rFonts w:hint="eastAsia" w:ascii="宋体" w:hAnsi="宋体"/>
                <w:szCs w:val="21"/>
              </w:rPr>
              <w:t xml:space="preserve">  负责人签字：</w:t>
            </w:r>
          </w:p>
          <w:p>
            <w:pPr>
              <w:spacing w:after="120" w:line="276" w:lineRule="auto"/>
              <w:rPr>
                <w:rFonts w:ascii="宋体" w:hAnsi="宋体"/>
                <w:b/>
                <w:bCs/>
                <w:color w:val="000000" w:themeColor="text1"/>
                <w:szCs w:val="21"/>
                <w14:textFill>
                  <w14:solidFill>
                    <w14:schemeClr w14:val="tx1"/>
                  </w14:solidFill>
                </w14:textFill>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学院审核意见</w:t>
            </w:r>
          </w:p>
        </w:tc>
        <w:tc>
          <w:tcPr>
            <w:tcW w:w="3512" w:type="pct"/>
            <w:gridSpan w:val="3"/>
            <w:shd w:val="clear" w:color="auto" w:fill="auto"/>
            <w:vAlign w:val="center"/>
          </w:tcPr>
          <w:p>
            <w:pPr>
              <w:jc w:val="left"/>
              <w:rPr>
                <w:rFonts w:ascii="宋体" w:hAnsi="宋体"/>
                <w:szCs w:val="21"/>
              </w:rPr>
            </w:pPr>
            <w:r>
              <w:rPr>
                <w:rFonts w:hint="eastAsia" w:ascii="宋体" w:hAnsi="宋体"/>
                <w:szCs w:val="21"/>
              </w:rPr>
              <w:t xml:space="preserve">       </w:t>
            </w:r>
            <w:r>
              <w:rPr>
                <w:rFonts w:hint="eastAsia" w:ascii="宋体" w:hAnsi="宋体"/>
                <w:color w:val="FF0000"/>
                <w:szCs w:val="21"/>
              </w:rPr>
              <w:t>（</w:t>
            </w:r>
            <w:r>
              <w:rPr>
                <w:rFonts w:hint="eastAsia" w:ascii="宋体" w:hAnsi="宋体"/>
                <w:color w:val="FF0000"/>
                <w:szCs w:val="21"/>
                <w:lang w:val="en-US" w:eastAsia="zh-CN"/>
              </w:rPr>
              <w:t>需分管科研副院长签字审批，并加盖学院公章</w:t>
            </w:r>
            <w:r>
              <w:rPr>
                <w:rFonts w:hint="eastAsia" w:ascii="宋体" w:hAnsi="宋体"/>
                <w:color w:val="FF0000"/>
                <w:szCs w:val="21"/>
              </w:rPr>
              <w:t>）</w:t>
            </w:r>
            <w:r>
              <w:rPr>
                <w:rFonts w:hint="eastAsia" w:ascii="宋体" w:hAnsi="宋体"/>
                <w:szCs w:val="21"/>
              </w:rPr>
              <w:t xml:space="preserve">                           </w:t>
            </w:r>
          </w:p>
          <w:p>
            <w:pPr>
              <w:jc w:val="left"/>
              <w:rPr>
                <w:rFonts w:ascii="宋体" w:hAnsi="宋体"/>
                <w:szCs w:val="21"/>
              </w:rPr>
            </w:pPr>
          </w:p>
          <w:p>
            <w:pPr>
              <w:widowControl/>
              <w:ind w:left="4620" w:leftChars="900" w:hanging="2730" w:hangingChars="1300"/>
              <w:jc w:val="left"/>
              <w:rPr>
                <w:rFonts w:ascii="宋体" w:hAnsi="宋体"/>
                <w:szCs w:val="21"/>
              </w:rPr>
            </w:pPr>
            <w:r>
              <w:rPr>
                <w:rFonts w:hint="eastAsia" w:ascii="宋体" w:hAnsi="宋体"/>
                <w:szCs w:val="21"/>
              </w:rPr>
              <w:t xml:space="preserve">                          签字（盖章）：</w:t>
            </w:r>
          </w:p>
          <w:p>
            <w:pPr>
              <w:jc w:val="lef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8"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专业机构</w:t>
            </w:r>
          </w:p>
          <w:p>
            <w:pPr>
              <w:jc w:val="center"/>
              <w:rPr>
                <w:rFonts w:ascii="仿宋" w:hAnsi="仿宋" w:eastAsia="仿宋"/>
                <w:szCs w:val="21"/>
              </w:rPr>
            </w:pPr>
            <w:r>
              <w:rPr>
                <w:rFonts w:hint="eastAsia" w:ascii="仿宋" w:hAnsi="仿宋" w:eastAsia="仿宋"/>
                <w:szCs w:val="21"/>
              </w:rPr>
              <w:t>评估意见</w:t>
            </w:r>
          </w:p>
        </w:tc>
        <w:tc>
          <w:tcPr>
            <w:tcW w:w="3512" w:type="pct"/>
            <w:gridSpan w:val="3"/>
            <w:shd w:val="clear" w:color="auto" w:fill="auto"/>
            <w:vAlign w:val="center"/>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spacing w:line="360" w:lineRule="auto"/>
              <w:jc w:val="lef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盖 章：                      </w:t>
            </w:r>
          </w:p>
          <w:p>
            <w:pPr>
              <w:ind w:left="2258" w:leftChars="1075" w:firstLine="210" w:firstLineChars="100"/>
              <w:jc w:val="right"/>
              <w:rPr>
                <w:rFonts w:ascii="宋体" w:hAnsi="宋体"/>
                <w:szCs w:val="21"/>
              </w:rPr>
            </w:pPr>
            <w:r>
              <w:rPr>
                <w:rFonts w:ascii="宋体" w:hAnsi="宋体"/>
                <w:szCs w:val="21"/>
              </w:rPr>
              <w:t xml:space="preserve">年 </w:t>
            </w:r>
            <w:r>
              <w:rPr>
                <w:rFonts w:hint="eastAsia" w:ascii="宋体" w:hAnsi="宋体"/>
                <w:szCs w:val="21"/>
              </w:rPr>
              <w:t xml:space="preserve">   </w:t>
            </w:r>
            <w:r>
              <w:rPr>
                <w:rFonts w:ascii="宋体" w:hAnsi="宋体"/>
                <w:szCs w:val="21"/>
              </w:rPr>
              <w:t xml:space="preserve"> 月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1487" w:type="pct"/>
            <w:shd w:val="clear" w:color="auto" w:fill="auto"/>
            <w:vAlign w:val="center"/>
          </w:tcPr>
          <w:p>
            <w:pPr>
              <w:jc w:val="center"/>
              <w:rPr>
                <w:rFonts w:ascii="仿宋" w:hAnsi="仿宋" w:eastAsia="仿宋"/>
                <w:szCs w:val="21"/>
              </w:rPr>
            </w:pPr>
            <w:r>
              <w:rPr>
                <w:rFonts w:hint="eastAsia" w:ascii="仿宋" w:hAnsi="仿宋" w:eastAsia="仿宋"/>
                <w:szCs w:val="21"/>
              </w:rPr>
              <w:t>产学研合作办、成果转化与应用中心（知识产权中心）意见</w:t>
            </w:r>
          </w:p>
        </w:tc>
        <w:tc>
          <w:tcPr>
            <w:tcW w:w="3512" w:type="pct"/>
            <w:gridSpan w:val="3"/>
            <w:shd w:val="clear" w:color="auto" w:fill="auto"/>
            <w:vAlign w:val="center"/>
          </w:tcPr>
          <w:p>
            <w:pPr>
              <w:spacing w:line="312" w:lineRule="auto"/>
              <w:ind w:firstLine="420" w:firstLineChars="200"/>
              <w:rPr>
                <w:rFonts w:ascii="宋体" w:hAnsi="宋体"/>
                <w:color w:val="000000" w:themeColor="text1"/>
                <w:szCs w:val="21"/>
                <w14:textFill>
                  <w14:solidFill>
                    <w14:schemeClr w14:val="tx1"/>
                  </w14:solidFill>
                </w14:textFill>
              </w:rPr>
            </w:pPr>
          </w:p>
          <w:p>
            <w:pPr>
              <w:spacing w:line="312" w:lineRule="auto"/>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w:t>
            </w:r>
            <w:r>
              <w:rPr>
                <w:rFonts w:hint="eastAsia" w:ascii="宋体" w:hAnsi="宋体"/>
                <w:szCs w:val="21"/>
              </w:rPr>
              <w:t xml:space="preserve"> 同意申请</w:t>
            </w:r>
          </w:p>
          <w:p>
            <w:pPr>
              <w:spacing w:line="312" w:lineRule="auto"/>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w:t>
            </w:r>
            <w:r>
              <w:rPr>
                <w:rFonts w:hint="eastAsia" w:ascii="宋体" w:hAnsi="宋体"/>
                <w:szCs w:val="21"/>
              </w:rPr>
              <w:t xml:space="preserve"> 建议修改后重新评估</w:t>
            </w:r>
          </w:p>
          <w:p>
            <w:pPr>
              <w:spacing w:line="312" w:lineRule="auto"/>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w:t>
            </w:r>
            <w:r>
              <w:rPr>
                <w:rFonts w:hint="eastAsia" w:ascii="宋体" w:hAnsi="宋体"/>
                <w:szCs w:val="21"/>
              </w:rPr>
              <w:t xml:space="preserve"> 不同意申请</w:t>
            </w:r>
          </w:p>
          <w:p>
            <w:pPr>
              <w:spacing w:line="312" w:lineRule="auto"/>
              <w:ind w:firstLine="420" w:firstLineChars="200"/>
              <w:rPr>
                <w:rFonts w:ascii="宋体" w:hAnsi="宋体"/>
                <w:szCs w:val="21"/>
              </w:rPr>
            </w:pPr>
          </w:p>
          <w:p>
            <w:pPr>
              <w:spacing w:line="312" w:lineRule="auto"/>
              <w:ind w:firstLine="420" w:firstLineChars="200"/>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盖 章：                      </w:t>
            </w:r>
          </w:p>
          <w:p>
            <w:pPr>
              <w:ind w:left="2258" w:leftChars="1075" w:firstLine="210" w:firstLineChars="100"/>
              <w:jc w:val="right"/>
              <w:rPr>
                <w:rFonts w:ascii="宋体" w:hAnsi="宋体"/>
                <w:szCs w:val="21"/>
              </w:rPr>
            </w:pPr>
            <w:r>
              <w:rPr>
                <w:rFonts w:ascii="宋体" w:hAnsi="宋体"/>
                <w:szCs w:val="21"/>
              </w:rPr>
              <w:t xml:space="preserve">年 </w:t>
            </w:r>
            <w:r>
              <w:rPr>
                <w:rFonts w:hint="eastAsia" w:ascii="宋体" w:hAnsi="宋体"/>
                <w:szCs w:val="21"/>
              </w:rPr>
              <w:t xml:space="preserve">   </w:t>
            </w:r>
            <w:r>
              <w:rPr>
                <w:rFonts w:ascii="宋体" w:hAnsi="宋体"/>
                <w:szCs w:val="21"/>
              </w:rPr>
              <w:t xml:space="preserve"> 月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p>
        </w:tc>
      </w:tr>
    </w:tbl>
    <w:p>
      <w:pPr>
        <w:spacing w:after="156" w:afterLines="50"/>
        <w:jc w:val="left"/>
        <w:rPr>
          <w:rFonts w:ascii="宋体" w:hAnsi="宋体"/>
          <w:b/>
          <w:bCs/>
          <w:sz w:val="24"/>
        </w:rPr>
      </w:pPr>
    </w:p>
    <w:p>
      <w:pPr>
        <w:spacing w:after="156" w:afterLines="50"/>
        <w:jc w:val="left"/>
        <w:rPr>
          <w:rFonts w:ascii="宋体" w:hAnsi="宋体"/>
          <w:b/>
          <w:bCs/>
          <w:sz w:val="24"/>
        </w:rPr>
      </w:pPr>
      <w:r>
        <w:rPr>
          <w:rFonts w:hint="eastAsia" w:ascii="宋体" w:hAnsi="宋体"/>
          <w:b/>
          <w:bCs/>
          <w:sz w:val="24"/>
        </w:rPr>
        <w:t>附：申请前评估标准</w:t>
      </w:r>
      <w:r>
        <w:rPr>
          <w:rFonts w:hint="eastAsia" w:ascii="宋体" w:hAnsi="宋体"/>
          <w:b/>
          <w:bCs/>
          <w:color w:val="BFBFBF" w:themeColor="background1" w:themeShade="BF"/>
          <w:sz w:val="24"/>
        </w:rPr>
        <w:t>（可不打印）</w:t>
      </w:r>
    </w:p>
    <w:tbl>
      <w:tblPr>
        <w:tblStyle w:val="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指标</w:t>
            </w:r>
          </w:p>
        </w:tc>
        <w:tc>
          <w:tcPr>
            <w:tcW w:w="8221" w:type="dxa"/>
            <w:vAlign w:val="center"/>
          </w:tcPr>
          <w:p>
            <w:pPr>
              <w:adjustRightInd w:val="0"/>
              <w:snapToGrid w:val="0"/>
              <w:spacing w:line="360" w:lineRule="exact"/>
              <w:jc w:val="center"/>
              <w:rPr>
                <w:rFonts w:ascii="宋体" w:hAnsi="宋体"/>
                <w:b/>
                <w:bCs/>
                <w:szCs w:val="21"/>
              </w:rPr>
            </w:pPr>
            <w:r>
              <w:rPr>
                <w:rFonts w:hint="eastAsia" w:ascii="宋体" w:hAnsi="宋体"/>
                <w:b/>
                <w:bCs/>
                <w:szCs w:val="21"/>
              </w:rPr>
              <w:t>相关法条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新颖性</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专利法第二十二条第二款</w:t>
            </w:r>
          </w:p>
          <w:p>
            <w:pPr>
              <w:adjustRightInd w:val="0"/>
              <w:snapToGrid w:val="0"/>
              <w:spacing w:line="360" w:lineRule="exact"/>
              <w:rPr>
                <w:rFonts w:ascii="宋体" w:hAnsi="宋体"/>
                <w:szCs w:val="21"/>
              </w:rPr>
            </w:pPr>
            <w:r>
              <w:rPr>
                <w:rFonts w:hint="eastAsia" w:ascii="宋体" w:hAnsi="宋体"/>
                <w:szCs w:val="21"/>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pPr>
              <w:adjustRightInd w:val="0"/>
              <w:snapToGrid w:val="0"/>
              <w:spacing w:line="360" w:lineRule="exact"/>
              <w:rPr>
                <w:rFonts w:ascii="宋体" w:hAnsi="宋体"/>
                <w:szCs w:val="21"/>
              </w:rPr>
            </w:pPr>
            <w:r>
              <w:rPr>
                <w:rFonts w:hint="eastAsia" w:ascii="宋体" w:hAnsi="宋体"/>
                <w:szCs w:val="21"/>
              </w:rPr>
              <w:t>现有技术，是指申请日以前在国内外为公众所知的技术。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创造性</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专利法第二十二条第三款</w:t>
            </w:r>
          </w:p>
          <w:p>
            <w:pPr>
              <w:adjustRightInd w:val="0"/>
              <w:snapToGrid w:val="0"/>
              <w:spacing w:line="360" w:lineRule="exact"/>
              <w:rPr>
                <w:rFonts w:ascii="宋体" w:hAnsi="宋体"/>
                <w:szCs w:val="21"/>
              </w:rPr>
            </w:pPr>
            <w:r>
              <w:rPr>
                <w:rFonts w:hint="eastAsia" w:ascii="宋体" w:hAnsi="宋体"/>
                <w:szCs w:val="21"/>
              </w:rPr>
              <w:t>创造性，是指与现有技术相比，该发明具有突出的实质性特点和显著的进步，该实用新型具有实质性特点和进步。</w:t>
            </w:r>
          </w:p>
          <w:p>
            <w:pPr>
              <w:adjustRightInd w:val="0"/>
              <w:snapToGrid w:val="0"/>
              <w:spacing w:line="360" w:lineRule="exact"/>
              <w:rPr>
                <w:rFonts w:ascii="宋体" w:hAnsi="宋体"/>
                <w:szCs w:val="21"/>
              </w:rPr>
            </w:pPr>
            <w:r>
              <w:rPr>
                <w:rFonts w:hint="eastAsia" w:ascii="宋体" w:hAnsi="宋体"/>
                <w:szCs w:val="21"/>
              </w:rPr>
              <w:t>现有技术，是指申请日以前在国内外为公众所知的技术。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实用性</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专利法第二十二条第四款</w:t>
            </w:r>
          </w:p>
          <w:p>
            <w:pPr>
              <w:adjustRightInd w:val="0"/>
              <w:snapToGrid w:val="0"/>
              <w:spacing w:line="360" w:lineRule="exact"/>
              <w:rPr>
                <w:rFonts w:ascii="宋体" w:hAnsi="宋体"/>
                <w:szCs w:val="21"/>
              </w:rPr>
            </w:pPr>
            <w:r>
              <w:rPr>
                <w:rFonts w:hint="eastAsia" w:ascii="宋体" w:hAnsi="宋体"/>
                <w:szCs w:val="21"/>
              </w:rPr>
              <w:t>实用性，是指该发明或者实用新型能够制造或者使用，并且能够产生积极效果。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应用前景</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考虑是否具备市场应用推广价值和能否获得经济收益。这里的市场应用推广价值指的是潜在的。因为在没有实施之前往往还不能实实在在的得知的市场应用价值。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97" w:type="dxa"/>
            <w:vAlign w:val="center"/>
          </w:tcPr>
          <w:p>
            <w:pPr>
              <w:adjustRightInd w:val="0"/>
              <w:snapToGrid w:val="0"/>
              <w:spacing w:line="360" w:lineRule="exact"/>
              <w:jc w:val="center"/>
              <w:rPr>
                <w:rFonts w:ascii="宋体" w:hAnsi="宋体"/>
                <w:szCs w:val="21"/>
              </w:rPr>
            </w:pPr>
            <w:r>
              <w:rPr>
                <w:rFonts w:hint="eastAsia" w:ascii="宋体" w:hAnsi="宋体"/>
                <w:szCs w:val="21"/>
              </w:rPr>
              <w:t>实施方式</w:t>
            </w:r>
          </w:p>
        </w:tc>
        <w:tc>
          <w:tcPr>
            <w:tcW w:w="8221" w:type="dxa"/>
            <w:vAlign w:val="center"/>
          </w:tcPr>
          <w:p>
            <w:pPr>
              <w:adjustRightInd w:val="0"/>
              <w:snapToGrid w:val="0"/>
              <w:spacing w:line="360" w:lineRule="exact"/>
              <w:rPr>
                <w:rFonts w:ascii="宋体" w:hAnsi="宋体"/>
                <w:szCs w:val="21"/>
              </w:rPr>
            </w:pPr>
            <w:r>
              <w:rPr>
                <w:rFonts w:hint="eastAsia" w:ascii="宋体" w:hAnsi="宋体"/>
                <w:szCs w:val="21"/>
              </w:rPr>
              <w:t>发明人初步考虑的推广实施方式。</w:t>
            </w:r>
          </w:p>
        </w:tc>
      </w:tr>
    </w:tbl>
    <w:p/>
    <w:sectPr>
      <w:pgSz w:w="11906" w:h="16838"/>
      <w:pgMar w:top="851" w:right="1800" w:bottom="993" w:left="1800" w:header="34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YTNlMzE1Y2FlYjI1NDZkMDFmZWFkOGJjYTFmN2YifQ=="/>
  </w:docVars>
  <w:rsids>
    <w:rsidRoot w:val="36992D21"/>
    <w:rsid w:val="00046472"/>
    <w:rsid w:val="001B0C31"/>
    <w:rsid w:val="005015E4"/>
    <w:rsid w:val="006E26A8"/>
    <w:rsid w:val="00856A74"/>
    <w:rsid w:val="008E2A70"/>
    <w:rsid w:val="009A0037"/>
    <w:rsid w:val="009E5004"/>
    <w:rsid w:val="009E74F8"/>
    <w:rsid w:val="00A43F6D"/>
    <w:rsid w:val="00B43E7D"/>
    <w:rsid w:val="00B535D4"/>
    <w:rsid w:val="00B67526"/>
    <w:rsid w:val="00C15D50"/>
    <w:rsid w:val="00CB5EDF"/>
    <w:rsid w:val="00E76C4D"/>
    <w:rsid w:val="00F8786E"/>
    <w:rsid w:val="00FD07FB"/>
    <w:rsid w:val="07E44CE9"/>
    <w:rsid w:val="0CEF23CE"/>
    <w:rsid w:val="1AC636A4"/>
    <w:rsid w:val="1ED43DBB"/>
    <w:rsid w:val="22307EF4"/>
    <w:rsid w:val="25B95F4A"/>
    <w:rsid w:val="307763F9"/>
    <w:rsid w:val="33303EEC"/>
    <w:rsid w:val="33FA68F1"/>
    <w:rsid w:val="36992D21"/>
    <w:rsid w:val="3A7B3B32"/>
    <w:rsid w:val="44BE720B"/>
    <w:rsid w:val="4760401A"/>
    <w:rsid w:val="545D289E"/>
    <w:rsid w:val="5D1D059F"/>
    <w:rsid w:val="5E2A7895"/>
    <w:rsid w:val="664F6858"/>
    <w:rsid w:val="70E21FFE"/>
    <w:rsid w:val="749F5D07"/>
    <w:rsid w:val="7AC7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966</Words>
  <Characters>999</Characters>
  <Lines>60</Lines>
  <Paragraphs>45</Paragraphs>
  <TotalTime>1</TotalTime>
  <ScaleCrop>false</ScaleCrop>
  <LinksUpToDate>false</LinksUpToDate>
  <CharactersWithSpaces>1444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2022-12-14T02:36:00Z</dcterms:created>
  <dc:creator>张雯</dc:creator>
  <cp:lastModifiedBy>最后的寒暄</cp:lastModifiedBy>
  <cp:lastPrinted>2022-03-25T06:50:00Z</cp:lastPrinted>
  <dcterms:modified xsi:type="dcterms:W3CDTF">2023-06-06T09:32:18Z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F02CFFF258CE4EB9A32C4B001ED9E6F2_13</vt:lpwstr>
  </property>
</Properties>
</file>